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firstLine="708"/>
        <w:jc w:val="center"/>
        <w:spacing w:after="0" w:line="240" w:lineRule="auto"/>
        <w:rPr>
          <w:rFonts w:ascii="Times New Roman" w:hAnsi="Times New Roman" w:eastAsia="Arial" w:cs="Arial"/>
          <w:sz w:val="30"/>
          <w:szCs w:val="30"/>
          <w:lang w:eastAsia="ru-RU"/>
        </w:rPr>
      </w:pPr>
      <w:r>
        <w:rPr>
          <w:rFonts w:ascii="Times New Roman" w:hAnsi="Times New Roman" w:eastAsia="Arial" w:cs="Arial"/>
          <w:sz w:val="30"/>
          <w:szCs w:val="30"/>
          <w:lang w:eastAsia="ru-RU"/>
        </w:rPr>
        <w:t xml:space="preserve">ЗАЯВКА</w:t>
      </w:r>
      <w:r>
        <w:rPr>
          <w:rFonts w:ascii="Times New Roman" w:hAnsi="Times New Roman" w:eastAsia="Arial" w:cs="Arial"/>
          <w:sz w:val="30"/>
          <w:szCs w:val="30"/>
          <w:lang w:eastAsia="ru-RU"/>
        </w:rPr>
      </w:r>
      <w:r>
        <w:rPr>
          <w:rFonts w:ascii="Times New Roman" w:hAnsi="Times New Roman" w:eastAsia="Arial" w:cs="Arial"/>
          <w:sz w:val="30"/>
          <w:szCs w:val="30"/>
          <w:lang w:eastAsia="ru-RU"/>
        </w:rPr>
      </w:r>
    </w:p>
    <w:p>
      <w:pPr>
        <w:ind w:firstLine="708"/>
        <w:jc w:val="center"/>
        <w:spacing w:after="0" w:line="240" w:lineRule="auto"/>
        <w:rPr>
          <w:rFonts w:ascii="Times New Roman" w:hAnsi="Times New Roman" w:eastAsia="Arial" w:cs="Arial"/>
          <w:sz w:val="30"/>
          <w:szCs w:val="30"/>
          <w:lang w:eastAsia="ru-RU"/>
        </w:rPr>
      </w:pPr>
      <w:r>
        <w:rPr>
          <w:rFonts w:ascii="Times New Roman" w:hAnsi="Times New Roman" w:eastAsia="Arial" w:cs="Arial"/>
          <w:sz w:val="30"/>
          <w:szCs w:val="30"/>
          <w:lang w:eastAsia="ru-RU"/>
        </w:rPr>
        <w:t xml:space="preserve">соискателя денежной выплаты молодым ученым и конструкторам, </w:t>
      </w:r>
      <w:r>
        <w:rPr>
          <w:rFonts w:ascii="Times New Roman" w:hAnsi="Times New Roman" w:eastAsia="Arial" w:cs="Arial"/>
          <w:sz w:val="30"/>
          <w:szCs w:val="30"/>
          <w:lang w:eastAsia="ru-RU"/>
        </w:rPr>
      </w:r>
      <w:r>
        <w:rPr>
          <w:rFonts w:ascii="Times New Roman" w:hAnsi="Times New Roman" w:eastAsia="Arial" w:cs="Arial"/>
          <w:sz w:val="30"/>
          <w:szCs w:val="30"/>
          <w:lang w:eastAsia="ru-RU"/>
        </w:rPr>
      </w:r>
    </w:p>
    <w:p>
      <w:pPr>
        <w:ind w:firstLine="708"/>
        <w:jc w:val="center"/>
        <w:spacing w:after="0" w:line="240" w:lineRule="auto"/>
        <w:rPr>
          <w:rFonts w:ascii="Times New Roman" w:hAnsi="Times New Roman" w:eastAsia="Arial" w:cs="Arial"/>
          <w:b/>
          <w:sz w:val="30"/>
          <w:szCs w:val="30"/>
          <w:lang w:eastAsia="ru-RU"/>
        </w:rPr>
      </w:pPr>
      <w:r>
        <w:rPr>
          <w:rFonts w:ascii="Times New Roman" w:hAnsi="Times New Roman" w:eastAsia="Arial" w:cs="Arial"/>
          <w:sz w:val="30"/>
          <w:szCs w:val="30"/>
          <w:lang w:eastAsia="ru-RU"/>
        </w:rPr>
        <w:t xml:space="preserve">работающим в Самарской области, </w:t>
      </w:r>
      <w:r>
        <w:rPr>
          <w:rFonts w:ascii="Times New Roman" w:hAnsi="Times New Roman" w:eastAsia="Arial" w:cs="Arial"/>
          <w:b/>
          <w:sz w:val="30"/>
          <w:szCs w:val="30"/>
          <w:lang w:eastAsia="ru-RU"/>
        </w:rPr>
        <w:t xml:space="preserve">на 20</w:t>
      </w:r>
      <w:r>
        <w:rPr>
          <w:rFonts w:ascii="Times New Roman" w:hAnsi="Times New Roman" w:eastAsia="Arial" w:cs="Arial"/>
          <w:b/>
          <w:sz w:val="30"/>
          <w:szCs w:val="30"/>
          <w:lang w:eastAsia="ru-RU"/>
        </w:rPr>
        <w:t xml:space="preserve">26</w:t>
      </w:r>
      <w:r>
        <w:rPr>
          <w:rFonts w:ascii="Times New Roman" w:hAnsi="Times New Roman" w:eastAsia="Arial" w:cs="Arial"/>
          <w:b/>
          <w:sz w:val="30"/>
          <w:szCs w:val="30"/>
          <w:lang w:eastAsia="ru-RU"/>
        </w:rPr>
        <w:t xml:space="preserve"> </w:t>
      </w:r>
      <w:r>
        <w:rPr>
          <w:rFonts w:ascii="Times New Roman" w:hAnsi="Times New Roman" w:eastAsia="Arial" w:cs="Arial"/>
          <w:b/>
          <w:sz w:val="30"/>
          <w:szCs w:val="30"/>
          <w:lang w:eastAsia="ru-RU"/>
        </w:rPr>
        <w:t xml:space="preserve">год</w:t>
      </w:r>
      <w:r>
        <w:rPr>
          <w:rFonts w:ascii="Times New Roman" w:hAnsi="Times New Roman" w:eastAsia="Arial" w:cs="Arial"/>
          <w:b/>
          <w:sz w:val="30"/>
          <w:szCs w:val="30"/>
          <w:lang w:eastAsia="ru-RU"/>
        </w:rPr>
      </w:r>
      <w:r>
        <w:rPr>
          <w:rFonts w:ascii="Times New Roman" w:hAnsi="Times New Roman" w:eastAsia="Arial" w:cs="Arial"/>
          <w:b/>
          <w:sz w:val="30"/>
          <w:szCs w:val="30"/>
          <w:lang w:eastAsia="ru-RU"/>
        </w:rPr>
      </w:r>
    </w:p>
    <w:p>
      <w:pPr>
        <w:ind w:firstLine="708"/>
        <w:jc w:val="center"/>
        <w:spacing w:after="0" w:line="240" w:lineRule="auto"/>
        <w:rPr>
          <w:rFonts w:ascii="Times New Roman" w:hAnsi="Times New Roman" w:eastAsia="Arial" w:cs="Arial"/>
          <w:sz w:val="28"/>
          <w:szCs w:val="28"/>
          <w:lang w:eastAsia="ru-RU"/>
        </w:rPr>
      </w:pPr>
      <w:r>
        <w:rPr>
          <w:rFonts w:ascii="Times New Roman" w:hAnsi="Times New Roman" w:eastAsia="Arial" w:cs="Arial"/>
          <w:sz w:val="28"/>
          <w:szCs w:val="28"/>
          <w:lang w:eastAsia="ru-RU"/>
        </w:rPr>
      </w:r>
      <w:r>
        <w:rPr>
          <w:rFonts w:ascii="Times New Roman" w:hAnsi="Times New Roman" w:eastAsia="Arial" w:cs="Arial"/>
          <w:sz w:val="28"/>
          <w:szCs w:val="28"/>
          <w:lang w:eastAsia="ru-RU"/>
        </w:rPr>
      </w:r>
      <w:r>
        <w:rPr>
          <w:rFonts w:ascii="Times New Roman" w:hAnsi="Times New Roman" w:eastAsia="Arial" w:cs="Arial"/>
          <w:sz w:val="28"/>
          <w:szCs w:val="28"/>
          <w:lang w:eastAsia="ru-RU"/>
        </w:rPr>
      </w:r>
    </w:p>
    <w:p>
      <w:pPr>
        <w:ind w:firstLine="708"/>
        <w:jc w:val="center"/>
        <w:spacing w:after="0" w:line="240" w:lineRule="auto"/>
        <w:rPr>
          <w:rFonts w:ascii="Times New Roman" w:hAnsi="Times New Roman" w:eastAsia="Arial" w:cs="Arial"/>
          <w:sz w:val="28"/>
          <w:szCs w:val="28"/>
          <w:lang w:eastAsia="ru-RU"/>
        </w:rPr>
      </w:pPr>
      <w:r>
        <w:rPr>
          <w:rFonts w:ascii="Times New Roman" w:hAnsi="Times New Roman" w:eastAsia="Arial" w:cs="Arial"/>
          <w:sz w:val="28"/>
          <w:szCs w:val="28"/>
          <w:lang w:eastAsia="ru-RU"/>
        </w:rPr>
        <w:t xml:space="preserve">_____________________________________________________________</w:t>
      </w:r>
      <w:r>
        <w:rPr>
          <w:rFonts w:ascii="Times New Roman" w:hAnsi="Times New Roman" w:eastAsia="Arial" w:cs="Arial"/>
          <w:sz w:val="28"/>
          <w:szCs w:val="28"/>
          <w:lang w:eastAsia="ru-RU"/>
        </w:rPr>
      </w:r>
      <w:r>
        <w:rPr>
          <w:rFonts w:ascii="Times New Roman" w:hAnsi="Times New Roman" w:eastAsia="Arial" w:cs="Arial"/>
          <w:sz w:val="28"/>
          <w:szCs w:val="28"/>
          <w:lang w:eastAsia="ru-RU"/>
        </w:rPr>
      </w:r>
    </w:p>
    <w:p>
      <w:pPr>
        <w:ind w:firstLine="708"/>
        <w:jc w:val="center"/>
        <w:spacing w:after="0" w:line="240" w:lineRule="auto"/>
        <w:rPr>
          <w:rFonts w:ascii="Times New Roman" w:hAnsi="Times New Roman" w:eastAsia="Arial" w:cs="Arial"/>
          <w:sz w:val="28"/>
          <w:szCs w:val="28"/>
          <w:lang w:eastAsia="ru-RU"/>
        </w:rPr>
      </w:pPr>
      <w:r>
        <w:rPr>
          <w:rFonts w:ascii="Times New Roman" w:hAnsi="Times New Roman" w:eastAsia="Arial" w:cs="Arial"/>
          <w:sz w:val="28"/>
          <w:szCs w:val="28"/>
          <w:lang w:eastAsia="ru-RU"/>
        </w:rPr>
        <w:t xml:space="preserve">(фамилия, имя, отчество полностью)</w:t>
      </w:r>
      <w:r>
        <w:rPr>
          <w:rFonts w:ascii="Times New Roman" w:hAnsi="Times New Roman" w:eastAsia="Arial" w:cs="Arial"/>
          <w:sz w:val="28"/>
          <w:szCs w:val="28"/>
          <w:lang w:eastAsia="ru-RU"/>
        </w:rPr>
      </w:r>
      <w:r>
        <w:rPr>
          <w:rFonts w:ascii="Times New Roman" w:hAnsi="Times New Roman" w:eastAsia="Arial" w:cs="Arial"/>
          <w:sz w:val="28"/>
          <w:szCs w:val="28"/>
          <w:lang w:eastAsia="ru-RU"/>
        </w:rPr>
      </w:r>
    </w:p>
    <w:p>
      <w:pPr>
        <w:rPr>
          <w:rFonts w:ascii="Times New Roman" w:hAnsi="Times New Roman" w:eastAsia="Arial" w:cs="Arial"/>
          <w:b/>
          <w:sz w:val="28"/>
          <w:szCs w:val="28"/>
          <w:lang w:eastAsia="ru-RU"/>
        </w:rPr>
      </w:pPr>
      <w:r>
        <w:rPr>
          <w:rFonts w:ascii="Times New Roman" w:hAnsi="Times New Roman" w:eastAsia="Arial" w:cs="Arial"/>
          <w:b/>
          <w:sz w:val="28"/>
          <w:szCs w:val="28"/>
          <w:lang w:eastAsia="ru-RU"/>
        </w:rPr>
        <w:br w:type="page" w:clear="all"/>
      </w:r>
      <w:r>
        <w:rPr>
          <w:rFonts w:ascii="Times New Roman" w:hAnsi="Times New Roman" w:eastAsia="Arial" w:cs="Arial"/>
          <w:b/>
          <w:sz w:val="28"/>
          <w:szCs w:val="28"/>
          <w:lang w:eastAsia="ru-RU"/>
        </w:rPr>
      </w:r>
      <w:r>
        <w:rPr>
          <w:rFonts w:ascii="Times New Roman" w:hAnsi="Times New Roman" w:eastAsia="Arial" w:cs="Arial"/>
          <w:b/>
          <w:sz w:val="28"/>
          <w:szCs w:val="28"/>
          <w:lang w:eastAsia="ru-RU"/>
        </w:rPr>
      </w:r>
    </w:p>
    <w:p>
      <w:pPr>
        <w:ind w:firstLine="708"/>
        <w:jc w:val="right"/>
        <w:spacing w:after="0" w:line="360" w:lineRule="auto"/>
        <w:rPr>
          <w:rFonts w:ascii="Times New Roman" w:hAnsi="Times New Roman" w:eastAsia="Arial" w:cs="Arial"/>
          <w:b/>
          <w:sz w:val="28"/>
          <w:szCs w:val="28"/>
          <w:lang w:eastAsia="ru-RU"/>
        </w:rPr>
      </w:pPr>
      <w:r>
        <w:rPr>
          <w:rFonts w:ascii="Times New Roman" w:hAnsi="Times New Roman" w:eastAsia="Arial" w:cs="Arial"/>
          <w:b/>
          <w:sz w:val="28"/>
          <w:szCs w:val="28"/>
          <w:lang w:eastAsia="ru-RU"/>
        </w:rPr>
        <w:t xml:space="preserve">Форма № 1</w:t>
      </w:r>
      <w:r>
        <w:rPr>
          <w:rFonts w:ascii="Times New Roman" w:hAnsi="Times New Roman" w:eastAsia="Arial" w:cs="Arial"/>
          <w:b/>
          <w:sz w:val="28"/>
          <w:szCs w:val="28"/>
          <w:lang w:eastAsia="ru-RU"/>
        </w:rPr>
      </w:r>
      <w:r>
        <w:rPr>
          <w:rFonts w:ascii="Times New Roman" w:hAnsi="Times New Roman" w:eastAsia="Arial" w:cs="Arial"/>
          <w:b/>
          <w:sz w:val="28"/>
          <w:szCs w:val="28"/>
          <w:lang w:eastAsia="ru-RU"/>
        </w:rPr>
      </w:r>
    </w:p>
    <w:p>
      <w:pPr>
        <w:ind w:firstLine="708"/>
        <w:jc w:val="center"/>
        <w:spacing w:after="0" w:line="360" w:lineRule="auto"/>
        <w:rPr>
          <w:rFonts w:ascii="Times New Roman" w:hAnsi="Times New Roman" w:eastAsia="Arial"/>
          <w:sz w:val="28"/>
          <w:szCs w:val="28"/>
          <w:u w:val="single"/>
          <w:lang w:eastAsia="ru-RU"/>
        </w:rPr>
      </w:pPr>
      <w:r>
        <w:rPr>
          <w:rFonts w:ascii="Times New Roman" w:hAnsi="Times New Roman" w:eastAsia="Arial"/>
          <w:sz w:val="28"/>
          <w:szCs w:val="28"/>
          <w:u w:val="single"/>
          <w:lang w:eastAsia="ru-RU"/>
        </w:rPr>
        <w:t xml:space="preserve">Сведени</w:t>
      </w:r>
      <w:r>
        <w:rPr>
          <w:rFonts w:ascii="Times New Roman" w:hAnsi="Times New Roman" w:eastAsia="Arial"/>
          <w:sz w:val="28"/>
          <w:szCs w:val="28"/>
          <w:u w:val="single"/>
          <w:lang w:eastAsia="ru-RU"/>
        </w:rPr>
        <w:t xml:space="preserve">я о соискателе денежной выплаты</w:t>
      </w:r>
      <w:r>
        <w:rPr>
          <w:rFonts w:ascii="Times New Roman" w:hAnsi="Times New Roman" w:eastAsia="Arial"/>
          <w:sz w:val="28"/>
          <w:szCs w:val="28"/>
          <w:u w:val="single"/>
          <w:lang w:eastAsia="ru-RU"/>
        </w:rPr>
      </w:r>
      <w:r>
        <w:rPr>
          <w:rFonts w:ascii="Times New Roman" w:hAnsi="Times New Roman" w:eastAsia="Arial"/>
          <w:sz w:val="28"/>
          <w:szCs w:val="28"/>
          <w:u w:val="single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1. Фамилия, имя, отчество: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2. Место работы: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3.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Должность: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4. А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дре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с места жительства (проживания):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5. Ученая степень, 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ученое звание: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ar-SA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6. И</w:t>
      </w:r>
      <w:r>
        <w:rPr>
          <w:rFonts w:ascii="Times New Roman" w:hAnsi="Times New Roman" w:eastAsia="Arial" w:cs="Arial"/>
          <w:sz w:val="28"/>
          <w:szCs w:val="28"/>
          <w:lang w:eastAsia="ru-RU"/>
        </w:rPr>
        <w:t xml:space="preserve">нформация об участии </w:t>
      </w:r>
      <w:r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20</w:t>
      </w:r>
      <w:r>
        <w:rPr>
          <w:rFonts w:ascii="Times New Roman" w:hAnsi="Times New Roman"/>
          <w:sz w:val="28"/>
          <w:szCs w:val="28"/>
        </w:rPr>
        <w:t xml:space="preserve">25 </w:t>
      </w:r>
      <w:r>
        <w:rPr>
          <w:rFonts w:ascii="Times New Roman" w:hAnsi="Times New Roman"/>
          <w:sz w:val="28"/>
          <w:szCs w:val="28"/>
        </w:rPr>
        <w:t xml:space="preserve">году </w:t>
      </w:r>
      <w:r>
        <w:rPr>
          <w:rFonts w:ascii="Times New Roman" w:hAnsi="Times New Roman"/>
          <w:sz w:val="28"/>
          <w:szCs w:val="28"/>
        </w:rPr>
        <w:t xml:space="preserve">(в течение года, предшеству</w:t>
      </w:r>
      <w:r>
        <w:rPr>
          <w:rFonts w:ascii="Times New Roman" w:hAnsi="Times New Roman"/>
          <w:sz w:val="28"/>
          <w:szCs w:val="28"/>
        </w:rPr>
        <w:t xml:space="preserve">ю</w:t>
      </w:r>
      <w:r>
        <w:rPr>
          <w:rFonts w:ascii="Times New Roman" w:hAnsi="Times New Roman"/>
          <w:sz w:val="28"/>
          <w:szCs w:val="28"/>
        </w:rPr>
        <w:t xml:space="preserve">щего назначению денежной выплаты) </w:t>
      </w:r>
      <w:r>
        <w:rPr>
          <w:rFonts w:ascii="Times New Roman" w:hAnsi="Times New Roman" w:eastAsia="Arial" w:cs="Arial"/>
          <w:sz w:val="28"/>
          <w:szCs w:val="28"/>
          <w:lang w:eastAsia="ru-RU"/>
        </w:rPr>
        <w:t xml:space="preserve">в выполнении научно-исследовательских и опытно-конструкторских работ в рамках региональных, федеральных и международных программ и конкурсов по 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приоритетным для Самарской области направлениям развития науки, технологий и техники в соответствии с 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постановлением Правительства Самарской области от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 07.05.2015 № 244 «Об утверждении Порядка назначения денежных выплат для молодых ученых и конструкторов, работающих в Самарской области»</w:t>
      </w:r>
      <w:r>
        <w:rPr>
          <w:rFonts w:ascii="Times New Roman" w:hAnsi="Times New Roman" w:eastAsia="Arial"/>
          <w:color w:val="ff0000"/>
          <w:sz w:val="28"/>
          <w:szCs w:val="28"/>
          <w:lang w:eastAsia="ar-SA"/>
        </w:rPr>
        <w:t xml:space="preserve"> </w:t>
      </w:r>
      <w:r>
        <w:rPr>
          <w:rFonts w:ascii="Times New Roman" w:hAnsi="Times New Roman" w:eastAsia="Arial"/>
          <w:i/>
          <w:sz w:val="28"/>
          <w:szCs w:val="28"/>
          <w:lang w:eastAsia="ar-SA"/>
        </w:rPr>
        <w:t xml:space="preserve">(с обязательным указанием </w:t>
      </w:r>
      <w:r>
        <w:rPr>
          <w:rFonts w:ascii="Times New Roman" w:hAnsi="Times New Roman" w:eastAsia="Arial"/>
          <w:i/>
          <w:sz w:val="28"/>
          <w:szCs w:val="28"/>
          <w:lang w:eastAsia="ar-SA"/>
        </w:rPr>
        <w:t xml:space="preserve">наименования проекта и </w:t>
      </w:r>
      <w:r>
        <w:rPr>
          <w:rFonts w:ascii="Times New Roman" w:hAnsi="Times New Roman" w:eastAsia="Arial"/>
          <w:i/>
          <w:sz w:val="28"/>
          <w:szCs w:val="28"/>
          <w:lang w:eastAsia="ar-SA"/>
        </w:rPr>
        <w:t xml:space="preserve">ст</w:t>
      </w:r>
      <w:r>
        <w:rPr>
          <w:rFonts w:ascii="Times New Roman" w:hAnsi="Times New Roman" w:eastAsia="Arial"/>
          <w:i/>
          <w:sz w:val="28"/>
          <w:szCs w:val="28"/>
          <w:lang w:eastAsia="ar-SA"/>
        </w:rPr>
        <w:t xml:space="preserve">атуса исполн</w:t>
      </w:r>
      <w:r>
        <w:rPr>
          <w:rFonts w:ascii="Times New Roman" w:hAnsi="Times New Roman" w:eastAsia="Arial"/>
          <w:i/>
          <w:sz w:val="28"/>
          <w:szCs w:val="28"/>
          <w:lang w:eastAsia="ar-SA"/>
        </w:rPr>
        <w:t xml:space="preserve">и</w:t>
      </w:r>
      <w:r>
        <w:rPr>
          <w:rFonts w:ascii="Times New Roman" w:hAnsi="Times New Roman" w:eastAsia="Arial"/>
          <w:i/>
          <w:sz w:val="28"/>
          <w:szCs w:val="28"/>
          <w:lang w:eastAsia="ar-SA"/>
        </w:rPr>
        <w:t xml:space="preserve">тель/руководитель </w:t>
      </w:r>
      <w:r>
        <w:rPr>
          <w:rFonts w:ascii="Times New Roman" w:hAnsi="Times New Roman" w:eastAsia="Arial"/>
          <w:i/>
          <w:sz w:val="28"/>
          <w:szCs w:val="28"/>
          <w:lang w:eastAsia="ar-SA"/>
        </w:rPr>
        <w:t xml:space="preserve">проекта)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:</w:t>
      </w:r>
      <w:r>
        <w:rPr>
          <w:rFonts w:ascii="Times New Roman" w:hAnsi="Times New Roman" w:eastAsia="Arial"/>
          <w:sz w:val="28"/>
          <w:szCs w:val="28"/>
          <w:lang w:eastAsia="ar-SA"/>
        </w:rPr>
      </w:r>
      <w:r>
        <w:rPr>
          <w:rFonts w:ascii="Times New Roman" w:hAnsi="Times New Roman" w:eastAsia="Arial"/>
          <w:sz w:val="28"/>
          <w:szCs w:val="28"/>
          <w:lang w:eastAsia="ar-SA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ar-SA"/>
        </w:rPr>
      </w:pPr>
      <w:r>
        <w:rPr>
          <w:rFonts w:ascii="Times New Roman" w:hAnsi="Times New Roman" w:eastAsia="Arial"/>
          <w:sz w:val="28"/>
          <w:szCs w:val="28"/>
          <w:lang w:eastAsia="ar-SA"/>
        </w:rPr>
        <w:t xml:space="preserve">6.1.</w:t>
      </w:r>
      <w:r>
        <w:rPr>
          <w:rFonts w:ascii="Times New Roman" w:hAnsi="Times New Roman" w:eastAsia="Arial"/>
          <w:sz w:val="28"/>
          <w:szCs w:val="28"/>
          <w:lang w:eastAsia="ar-SA"/>
        </w:rPr>
      </w:r>
      <w:r>
        <w:rPr>
          <w:rFonts w:ascii="Times New Roman" w:hAnsi="Times New Roman" w:eastAsia="Arial"/>
          <w:sz w:val="28"/>
          <w:szCs w:val="28"/>
          <w:lang w:eastAsia="ar-SA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ar-SA"/>
        </w:rPr>
      </w:pPr>
      <w:r>
        <w:rPr>
          <w:rFonts w:ascii="Times New Roman" w:hAnsi="Times New Roman" w:eastAsia="Arial"/>
          <w:sz w:val="28"/>
          <w:szCs w:val="28"/>
          <w:lang w:eastAsia="ar-SA"/>
        </w:rPr>
        <w:t xml:space="preserve">6.2.</w:t>
      </w:r>
      <w:r>
        <w:rPr>
          <w:rFonts w:ascii="Times New Roman" w:hAnsi="Times New Roman" w:eastAsia="Arial"/>
          <w:sz w:val="28"/>
          <w:szCs w:val="28"/>
          <w:lang w:eastAsia="ar-SA"/>
        </w:rPr>
      </w:r>
      <w:r>
        <w:rPr>
          <w:rFonts w:ascii="Times New Roman" w:hAnsi="Times New Roman" w:eastAsia="Arial"/>
          <w:sz w:val="28"/>
          <w:szCs w:val="28"/>
          <w:lang w:eastAsia="ar-SA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ar-SA"/>
        </w:rPr>
      </w:pPr>
      <w:r>
        <w:rPr>
          <w:rFonts w:ascii="Times New Roman" w:hAnsi="Times New Roman" w:eastAsia="Arial"/>
          <w:sz w:val="28"/>
          <w:szCs w:val="28"/>
          <w:lang w:eastAsia="ar-SA"/>
        </w:rPr>
        <w:t xml:space="preserve">6.3.</w:t>
      </w:r>
      <w:r>
        <w:rPr>
          <w:rFonts w:ascii="Times New Roman" w:hAnsi="Times New Roman" w:eastAsia="Arial"/>
          <w:sz w:val="28"/>
          <w:szCs w:val="28"/>
          <w:lang w:eastAsia="ar-SA"/>
        </w:rPr>
      </w:r>
      <w:r>
        <w:rPr>
          <w:rFonts w:ascii="Times New Roman" w:hAnsi="Times New Roman" w:eastAsia="Arial"/>
          <w:sz w:val="28"/>
          <w:szCs w:val="28"/>
          <w:lang w:eastAsia="ar-SA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ar-SA"/>
        </w:rPr>
      </w:pPr>
      <w:r>
        <w:rPr>
          <w:rFonts w:ascii="Times New Roman" w:hAnsi="Times New Roman" w:eastAsia="Arial"/>
          <w:sz w:val="28"/>
          <w:szCs w:val="28"/>
          <w:lang w:eastAsia="ar-SA"/>
        </w:rPr>
        <w:t xml:space="preserve">…</w:t>
      </w:r>
      <w:r>
        <w:rPr>
          <w:rFonts w:ascii="Times New Roman" w:hAnsi="Times New Roman" w:eastAsia="Arial"/>
          <w:sz w:val="28"/>
          <w:szCs w:val="28"/>
          <w:lang w:eastAsia="ar-SA"/>
        </w:rPr>
      </w:r>
      <w:r>
        <w:rPr>
          <w:rFonts w:ascii="Times New Roman" w:hAnsi="Times New Roman" w:eastAsia="Arial"/>
          <w:sz w:val="28"/>
          <w:szCs w:val="28"/>
          <w:lang w:eastAsia="ar-SA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ar-SA"/>
        </w:rPr>
      </w:pPr>
      <w:r>
        <w:rPr>
          <w:rFonts w:ascii="Times New Roman" w:hAnsi="Times New Roman" w:eastAsia="Arial"/>
          <w:sz w:val="28"/>
          <w:szCs w:val="28"/>
          <w:lang w:eastAsia="ar-SA"/>
        </w:rPr>
      </w:r>
      <w:r>
        <w:rPr>
          <w:rFonts w:ascii="Times New Roman" w:hAnsi="Times New Roman" w:eastAsia="Arial"/>
          <w:sz w:val="28"/>
          <w:szCs w:val="28"/>
          <w:lang w:eastAsia="ar-SA"/>
        </w:rPr>
      </w:r>
      <w:r>
        <w:rPr>
          <w:rFonts w:ascii="Times New Roman" w:hAnsi="Times New Roman" w:eastAsia="Arial"/>
          <w:sz w:val="28"/>
          <w:szCs w:val="28"/>
          <w:lang w:eastAsia="ar-SA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ar-SA"/>
        </w:rPr>
        <w:t xml:space="preserve">7. С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ведения о 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публикациях </w:t>
      </w:r>
      <w:r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202</w:t>
      </w:r>
      <w:r>
        <w:rPr>
          <w:rFonts w:ascii="Times New Roman" w:hAnsi="Times New Roman"/>
          <w:sz w:val="28"/>
          <w:szCs w:val="28"/>
        </w:rPr>
        <w:t xml:space="preserve">5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(в течение года, предшествующего назначению денежной выплаты) </w:t>
      </w:r>
      <w:r>
        <w:rPr>
          <w:rFonts w:ascii="Times New Roman" w:hAnsi="Times New Roman"/>
          <w:sz w:val="28"/>
          <w:szCs w:val="28"/>
        </w:rPr>
        <w:t xml:space="preserve">году 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статей, монографий, учебников, уче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б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но-методических и научно-методических пособий в ведущих учебных и научных изданиях и изда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тельствах: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tbl>
      <w:tblPr>
        <w:tblStyle w:val="863"/>
        <w:tblW w:w="0" w:type="auto"/>
        <w:tblLook w:val="04A0" w:firstRow="1" w:lastRow="0" w:firstColumn="1" w:lastColumn="0" w:noHBand="0" w:noVBand="1"/>
      </w:tblPr>
      <w:tblGrid>
        <w:gridCol w:w="623"/>
        <w:gridCol w:w="2604"/>
        <w:gridCol w:w="3390"/>
        <w:gridCol w:w="2954"/>
      </w:tblGrid>
      <w:tr>
        <w:tblPrEx/>
        <w:trPr/>
        <w:tc>
          <w:tcPr>
            <w:tcW w:w="62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№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п/п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260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Наименование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работы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339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Вид работы 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(статья, тезисы, 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монографи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я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учебно-методическое 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пособие, научно-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методическое пособие)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295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Выходные данные, индексация журнала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</w:tr>
      <w:tr>
        <w:tblPrEx/>
        <w:trPr/>
        <w:tc>
          <w:tcPr>
            <w:tcW w:w="62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1.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260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339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295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</w:tr>
      <w:tr>
        <w:tblPrEx/>
        <w:trPr/>
        <w:tc>
          <w:tcPr>
            <w:tcW w:w="62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2.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260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339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295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</w:tr>
      <w:tr>
        <w:tblPrEx/>
        <w:trPr/>
        <w:tc>
          <w:tcPr>
            <w:tcW w:w="62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3.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260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339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295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</w:tr>
    </w:tbl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8. С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ведения об участии в 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20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25 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году </w:t>
      </w:r>
      <w:r>
        <w:rPr>
          <w:rFonts w:ascii="Times New Roman" w:hAnsi="Times New Roman"/>
          <w:sz w:val="28"/>
          <w:szCs w:val="28"/>
        </w:rPr>
        <w:t xml:space="preserve">(в течение года, предшествующего назначению денежной выплаты) 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в научных мероприятиях различно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го уровня: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 (</w:t>
      </w:r>
      <w:r>
        <w:rPr>
          <w:rFonts w:ascii="Times New Roman" w:hAnsi="Times New Roman" w:eastAsia="Arial"/>
          <w:i/>
          <w:sz w:val="28"/>
          <w:szCs w:val="28"/>
          <w:lang w:eastAsia="ru-RU"/>
        </w:rPr>
        <w:t xml:space="preserve">с обязательным указанием статуса мероприятия: междунаро</w:t>
      </w:r>
      <w:r>
        <w:rPr>
          <w:rFonts w:ascii="Times New Roman" w:hAnsi="Times New Roman" w:eastAsia="Arial"/>
          <w:i/>
          <w:sz w:val="28"/>
          <w:szCs w:val="28"/>
          <w:lang w:eastAsia="ru-RU"/>
        </w:rPr>
        <w:t xml:space="preserve">д</w:t>
      </w:r>
      <w:r>
        <w:rPr>
          <w:rFonts w:ascii="Times New Roman" w:hAnsi="Times New Roman" w:eastAsia="Arial"/>
          <w:i/>
          <w:sz w:val="28"/>
          <w:szCs w:val="28"/>
          <w:lang w:eastAsia="ru-RU"/>
        </w:rPr>
        <w:t xml:space="preserve">ный/всероссийский/региональный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)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tbl>
      <w:tblPr>
        <w:tblStyle w:val="863"/>
        <w:tblW w:w="0" w:type="auto"/>
        <w:tblLook w:val="04A0" w:firstRow="1" w:lastRow="0" w:firstColumn="1" w:lastColumn="0" w:noHBand="0" w:noVBand="1"/>
      </w:tblPr>
      <w:tblGrid>
        <w:gridCol w:w="644"/>
        <w:gridCol w:w="4993"/>
        <w:gridCol w:w="3934"/>
      </w:tblGrid>
      <w:tr>
        <w:tblPrEx/>
        <w:trPr/>
        <w:tc>
          <w:tcPr>
            <w:tcW w:w="64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№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п/п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499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Наименование мероприятия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39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Статус мероприятия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</w:tr>
      <w:tr>
        <w:tblPrEx/>
        <w:trPr/>
        <w:tc>
          <w:tcPr>
            <w:tcW w:w="64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1.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499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39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</w:tr>
      <w:tr>
        <w:tblPrEx/>
        <w:trPr/>
        <w:tc>
          <w:tcPr>
            <w:tcW w:w="64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2.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499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39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</w:tr>
      <w:tr>
        <w:tblPrEx/>
        <w:trPr/>
        <w:tc>
          <w:tcPr>
            <w:tcW w:w="64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  <w:t xml:space="preserve">3.</w:t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499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  <w:tc>
          <w:tcPr>
            <w:tcW w:w="39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Arial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  <w:r>
              <w:rPr>
                <w:rFonts w:ascii="Times New Roman" w:hAnsi="Times New Roman" w:eastAsia="Arial"/>
                <w:sz w:val="28"/>
                <w:szCs w:val="28"/>
                <w:lang w:eastAsia="ru-RU"/>
              </w:rPr>
            </w:r>
          </w:p>
        </w:tc>
      </w:tr>
    </w:tbl>
    <w:p>
      <w:pPr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9. П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еречень объектов интеллектуальной собственности по направл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е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нию заявленной научно-исследовательской или опытно-конструкторской р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а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боты (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авторские свидетельства, патенты, свидетельства о государственной регистрации программы, акты внедрения, техническая справка (отчет)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) за последние 5 лет (2020-2025 гг.):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9.1.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9.2.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9.3.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…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10. Контактные данные соискателя: телефон, адрес электронной почты.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24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24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Подпись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 соискателя, дата</w:t>
      </w:r>
      <w:r>
        <w:rPr>
          <w:rFonts w:ascii="Times New Roman" w:hAnsi="Times New Roman" w:eastAsia="Arial"/>
          <w:sz w:val="28"/>
          <w:szCs w:val="28"/>
          <w:lang w:eastAsia="ru-RU"/>
        </w:rPr>
        <w:tab/>
      </w:r>
      <w:r>
        <w:rPr>
          <w:rFonts w:ascii="Times New Roman" w:hAnsi="Times New Roman" w:eastAsia="Arial"/>
          <w:sz w:val="28"/>
          <w:szCs w:val="28"/>
          <w:lang w:eastAsia="ru-RU"/>
        </w:rPr>
        <w:tab/>
      </w:r>
      <w:r>
        <w:rPr>
          <w:rFonts w:ascii="Times New Roman" w:hAnsi="Times New Roman" w:eastAsia="Arial"/>
          <w:sz w:val="28"/>
          <w:szCs w:val="28"/>
          <w:lang w:eastAsia="ru-RU"/>
        </w:rPr>
        <w:tab/>
      </w:r>
      <w:r>
        <w:rPr>
          <w:rFonts w:ascii="Times New Roman" w:hAnsi="Times New Roman" w:eastAsia="Arial"/>
          <w:sz w:val="28"/>
          <w:szCs w:val="28"/>
          <w:lang w:eastAsia="ru-RU"/>
        </w:rPr>
        <w:tab/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(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расшифровка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 подписи)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b/>
          <w:i/>
          <w:sz w:val="28"/>
          <w:szCs w:val="28"/>
          <w:lang w:eastAsia="ru-RU"/>
        </w:rPr>
      </w:pPr>
      <w:r>
        <w:rPr>
          <w:rFonts w:ascii="Times New Roman" w:hAnsi="Times New Roman" w:eastAsia="Arial"/>
          <w:b/>
          <w:i/>
          <w:sz w:val="28"/>
          <w:szCs w:val="28"/>
          <w:lang w:eastAsia="ru-RU"/>
        </w:rPr>
      </w:r>
      <w:r>
        <w:rPr>
          <w:rFonts w:ascii="Times New Roman" w:hAnsi="Times New Roman" w:eastAsia="Arial"/>
          <w:b/>
          <w:i/>
          <w:sz w:val="28"/>
          <w:szCs w:val="28"/>
          <w:lang w:eastAsia="ru-RU"/>
        </w:rPr>
      </w:r>
      <w:r>
        <w:rPr>
          <w:rFonts w:ascii="Times New Roman" w:hAnsi="Times New Roman" w:eastAsia="Arial"/>
          <w:b/>
          <w:i/>
          <w:sz w:val="28"/>
          <w:szCs w:val="28"/>
          <w:lang w:eastAsia="ru-RU"/>
        </w:rPr>
      </w:r>
    </w:p>
    <w:p>
      <w:pPr>
        <w:ind w:firstLine="540"/>
        <w:jc w:val="both"/>
        <w:spacing w:after="0" w:line="240" w:lineRule="auto"/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pP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Формы заявки подписываются соискателем денежной выплаты со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б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ственноручно и заверяются по месту работы соискателя денежной в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ы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платы.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</w:p>
    <w:p>
      <w:pPr>
        <w:jc w:val="both"/>
        <w:spacing w:after="0" w:line="360" w:lineRule="auto"/>
        <w:rPr>
          <w:rFonts w:ascii="Times New Roman" w:hAnsi="Times New Roman" w:eastAsia="Arial"/>
          <w:b/>
          <w:i/>
          <w:sz w:val="28"/>
          <w:szCs w:val="28"/>
          <w:lang w:eastAsia="ru-RU"/>
        </w:rPr>
      </w:pPr>
      <w:r>
        <w:rPr>
          <w:rFonts w:ascii="Times New Roman" w:hAnsi="Times New Roman" w:eastAsia="Arial"/>
          <w:b/>
          <w:i/>
          <w:sz w:val="28"/>
          <w:szCs w:val="28"/>
          <w:lang w:eastAsia="ru-RU"/>
        </w:rPr>
      </w:r>
      <w:r>
        <w:rPr>
          <w:rFonts w:ascii="Times New Roman" w:hAnsi="Times New Roman" w:eastAsia="Arial"/>
          <w:b/>
          <w:i/>
          <w:sz w:val="28"/>
          <w:szCs w:val="28"/>
          <w:lang w:eastAsia="ru-RU"/>
        </w:rPr>
      </w:r>
      <w:r>
        <w:rPr>
          <w:rFonts w:ascii="Times New Roman" w:hAnsi="Times New Roman" w:eastAsia="Arial"/>
          <w:b/>
          <w:i/>
          <w:sz w:val="28"/>
          <w:szCs w:val="28"/>
          <w:lang w:eastAsia="ru-RU"/>
        </w:rPr>
      </w:r>
    </w:p>
    <w:p>
      <w:pPr>
        <w:rPr>
          <w:rFonts w:ascii="Times New Roman" w:hAnsi="Times New Roman" w:eastAsia="Arial"/>
          <w:b/>
          <w:i/>
          <w:sz w:val="28"/>
          <w:szCs w:val="28"/>
          <w:lang w:eastAsia="ru-RU"/>
        </w:rPr>
      </w:pPr>
      <w:r>
        <w:rPr>
          <w:rFonts w:ascii="Times New Roman" w:hAnsi="Times New Roman" w:eastAsia="Arial"/>
          <w:b/>
          <w:i/>
          <w:sz w:val="28"/>
          <w:szCs w:val="28"/>
          <w:lang w:eastAsia="ru-RU"/>
        </w:rPr>
        <w:br w:type="page" w:clear="all"/>
      </w:r>
      <w:r>
        <w:rPr>
          <w:rFonts w:ascii="Times New Roman" w:hAnsi="Times New Roman" w:eastAsia="Arial"/>
          <w:b/>
          <w:i/>
          <w:sz w:val="28"/>
          <w:szCs w:val="28"/>
          <w:lang w:eastAsia="ru-RU"/>
        </w:rPr>
      </w:r>
      <w:r>
        <w:rPr>
          <w:rFonts w:ascii="Times New Roman" w:hAnsi="Times New Roman" w:eastAsia="Arial"/>
          <w:b/>
          <w:i/>
          <w:sz w:val="28"/>
          <w:szCs w:val="28"/>
          <w:lang w:eastAsia="ru-RU"/>
        </w:rPr>
      </w:r>
    </w:p>
    <w:p>
      <w:pPr>
        <w:ind w:firstLine="540"/>
        <w:jc w:val="both"/>
        <w:spacing w:after="0" w:line="240" w:lineRule="auto"/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pP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К заявке прилагаются: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</w:p>
    <w:p>
      <w:pPr>
        <w:ind w:firstLine="540"/>
        <w:jc w:val="both"/>
        <w:spacing w:after="0" w:line="240" w:lineRule="auto"/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pP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копия паспорта соискателя (первого разворота и страницы с рег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и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страцией по месту жительства) или иного документа, удостоверяющего личность;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</w:p>
    <w:p>
      <w:pPr>
        <w:ind w:firstLine="540"/>
        <w:jc w:val="both"/>
        <w:spacing w:after="0" w:line="240" w:lineRule="auto"/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pP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копия диплома кандидата (доктора) наук (для лиц, имеющих ученые степени), заверенная по месту работы;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</w:p>
    <w:p>
      <w:pPr>
        <w:ind w:firstLine="540"/>
        <w:jc w:val="both"/>
        <w:spacing w:after="0" w:line="240" w:lineRule="auto"/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pP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справка с места работы, подтверждающая наличие трудовых о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т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ношений соискателя с организацией;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</w:p>
    <w:p>
      <w:pPr>
        <w:ind w:firstLine="540"/>
        <w:jc w:val="both"/>
        <w:spacing w:after="0" w:line="240" w:lineRule="auto"/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pP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копии документов, подтверждающих участие соискателя в течение 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2025 года 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в выполн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е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нии научно-исследовательских и опытно-конструкторских работ в рамках региональных, федеральных и межд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у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народных программ и конкурсов по приоритетным для Самарской обл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а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сти направлениям развития науки, технологий и техники в соотве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т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ствии с </w:t>
      </w:r>
      <w:hyperlink r:id="rId9" w:tooltip="consultantplus://offline/ref=4FF8813F6D4E0566E4C9CC4BC4419D1956461B5EA73C5EBBFE8DC4E5AE83D3D7C9361465A1599C31905BB51A076E215DB0E214340815A1670B6230B0DAn6H" w:history="1">
        <w:r>
          <w:rPr>
            <w:rFonts w:ascii="Times New Roman" w:hAnsi="Times New Roman" w:eastAsiaTheme="minorHAnsi"/>
            <w:b/>
            <w:bCs/>
            <w:i/>
            <w:iCs/>
            <w:color w:val="0000ff"/>
            <w:sz w:val="28"/>
            <w:szCs w:val="28"/>
          </w:rPr>
          <w:t xml:space="preserve">пунктом 1</w:t>
        </w:r>
      </w:hyperlink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 настоящего Поря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д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ка;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</w:p>
    <w:p>
      <w:pPr>
        <w:ind w:firstLine="540"/>
        <w:jc w:val="both"/>
        <w:spacing w:after="0" w:line="240" w:lineRule="auto"/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pP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копии публикаций соискателя (статей, монографий, учебников, учебно-методических и научно-методических пособий в ведущих учебных и научных изданиях и издательствах) за 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2025 год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;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</w:p>
    <w:p>
      <w:pPr>
        <w:ind w:firstLine="540"/>
        <w:jc w:val="both"/>
        <w:spacing w:after="0" w:line="240" w:lineRule="auto"/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pP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копии документов, подтверждающих участие соискателя в течение 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2025 года </w:t>
      </w:r>
      <w:bookmarkStart w:id="0" w:name="_GoBack"/>
      <w:r/>
      <w:bookmarkEnd w:id="0"/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в научных мероприятиях различного уровня (сертификат участника и (или) копия тезисов доклада в сборнике трудов (матери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а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лов), изданном по итогам нау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ч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ного мероприятия);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</w:p>
    <w:p>
      <w:pPr>
        <w:ind w:firstLine="540"/>
        <w:jc w:val="both"/>
        <w:spacing w:after="0" w:line="240" w:lineRule="auto"/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pP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копии документов за последние 5 лет (2020-2025 гг.), подтверждающих возможность коммерциализ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а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ции и практического применения результатов научно-исследовательских и опытно-конструкторских работ соискателя (авторское свидетел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ь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ство (патент), свидетельство о государственной регистрации програ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м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  <w:t xml:space="preserve">мы, акт внедрения, техническая справка (отчет) по теме научно-исследовательской или опытно-конструкторской работы соискателя).</w:t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  <w:r>
        <w:rPr>
          <w:rFonts w:ascii="Times New Roman" w:hAnsi="Times New Roman" w:eastAsiaTheme="minorHAnsi"/>
          <w:b/>
          <w:bCs/>
          <w:i/>
          <w:iCs/>
          <w:sz w:val="28"/>
          <w:szCs w:val="28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i/>
          <w:color w:val="ff0000"/>
          <w:sz w:val="28"/>
          <w:szCs w:val="28"/>
          <w:lang w:eastAsia="ru-RU"/>
        </w:rPr>
      </w:pPr>
      <w:r>
        <w:rPr>
          <w:rFonts w:ascii="Times New Roman" w:hAnsi="Times New Roman" w:eastAsia="Arial"/>
          <w:i/>
          <w:color w:val="ff0000"/>
          <w:sz w:val="28"/>
          <w:szCs w:val="28"/>
          <w:lang w:eastAsia="ru-RU"/>
        </w:rPr>
      </w:r>
      <w:r>
        <w:rPr>
          <w:rFonts w:ascii="Times New Roman" w:hAnsi="Times New Roman" w:eastAsia="Arial"/>
          <w:i/>
          <w:color w:val="ff0000"/>
          <w:sz w:val="28"/>
          <w:szCs w:val="28"/>
          <w:lang w:eastAsia="ru-RU"/>
        </w:rPr>
      </w:r>
      <w:r>
        <w:rPr>
          <w:rFonts w:ascii="Times New Roman" w:hAnsi="Times New Roman" w:eastAsia="Arial"/>
          <w:i/>
          <w:color w:val="ff0000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</w:pP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Необходимо сделать скан-копию всей заявки 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одним файлом 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(формы № 1 и № 2, подтверждающие документы, КРОМЕ ПАСПОРТА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 И Д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И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ПЛОМА КАНДИДАТА (ДОКТОРА) НАУК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). В названии файла указать фамилию и инициалы, например: «Иванов И.И.».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</w:r>
    </w:p>
    <w:sectPr>
      <w:headerReference w:type="default" r:id="rId8"/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Times New Roman">
    <w:panose1 w:val="02020603050405020304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1566917272"/>
      <w:docPartObj>
        <w:docPartGallery w:val="Page Numbers (Top of Page)"/>
        <w:docPartUnique w:val="true"/>
      </w:docPartObj>
      <w:rPr/>
    </w:sdtPr>
    <w:sdtContent>
      <w:p>
        <w:pPr>
          <w:pStyle w:val="85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 xml:space="preserve">2</w:t>
        </w:r>
        <w:r>
          <w:fldChar w:fldCharType="end"/>
        </w:r>
        <w:r/>
      </w:p>
    </w:sdtContent>
  </w:sdt>
  <w:p>
    <w:pPr>
      <w:pStyle w:val="857"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autoHyphenation w:val="true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78">
    <w:name w:val="Heading 1"/>
    <w:basedOn w:val="853"/>
    <w:next w:val="853"/>
    <w:link w:val="679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79">
    <w:name w:val="Heading 1 Char"/>
    <w:basedOn w:val="854"/>
    <w:link w:val="678"/>
    <w:uiPriority w:val="9"/>
    <w:rPr>
      <w:rFonts w:ascii="Arial" w:hAnsi="Arial" w:eastAsia="Arial" w:cs="Arial"/>
      <w:sz w:val="40"/>
      <w:szCs w:val="40"/>
    </w:rPr>
  </w:style>
  <w:style w:type="paragraph" w:styleId="680">
    <w:name w:val="Heading 2"/>
    <w:basedOn w:val="853"/>
    <w:next w:val="853"/>
    <w:link w:val="681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81">
    <w:name w:val="Heading 2 Char"/>
    <w:basedOn w:val="854"/>
    <w:link w:val="680"/>
    <w:uiPriority w:val="9"/>
    <w:rPr>
      <w:rFonts w:ascii="Arial" w:hAnsi="Arial" w:eastAsia="Arial" w:cs="Arial"/>
      <w:sz w:val="34"/>
    </w:rPr>
  </w:style>
  <w:style w:type="paragraph" w:styleId="682">
    <w:name w:val="Heading 3"/>
    <w:basedOn w:val="853"/>
    <w:next w:val="853"/>
    <w:link w:val="683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83">
    <w:name w:val="Heading 3 Char"/>
    <w:basedOn w:val="854"/>
    <w:link w:val="682"/>
    <w:uiPriority w:val="9"/>
    <w:rPr>
      <w:rFonts w:ascii="Arial" w:hAnsi="Arial" w:eastAsia="Arial" w:cs="Arial"/>
      <w:sz w:val="30"/>
      <w:szCs w:val="30"/>
    </w:rPr>
  </w:style>
  <w:style w:type="paragraph" w:styleId="684">
    <w:name w:val="Heading 4"/>
    <w:basedOn w:val="853"/>
    <w:next w:val="853"/>
    <w:link w:val="685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85">
    <w:name w:val="Heading 4 Char"/>
    <w:basedOn w:val="854"/>
    <w:link w:val="684"/>
    <w:uiPriority w:val="9"/>
    <w:rPr>
      <w:rFonts w:ascii="Arial" w:hAnsi="Arial" w:eastAsia="Arial" w:cs="Arial"/>
      <w:b/>
      <w:bCs/>
      <w:sz w:val="26"/>
      <w:szCs w:val="26"/>
    </w:rPr>
  </w:style>
  <w:style w:type="paragraph" w:styleId="686">
    <w:name w:val="Heading 5"/>
    <w:basedOn w:val="853"/>
    <w:next w:val="853"/>
    <w:link w:val="687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87">
    <w:name w:val="Heading 5 Char"/>
    <w:basedOn w:val="854"/>
    <w:link w:val="686"/>
    <w:uiPriority w:val="9"/>
    <w:rPr>
      <w:rFonts w:ascii="Arial" w:hAnsi="Arial" w:eastAsia="Arial" w:cs="Arial"/>
      <w:b/>
      <w:bCs/>
      <w:sz w:val="24"/>
      <w:szCs w:val="24"/>
    </w:rPr>
  </w:style>
  <w:style w:type="paragraph" w:styleId="688">
    <w:name w:val="Heading 6"/>
    <w:basedOn w:val="853"/>
    <w:next w:val="853"/>
    <w:link w:val="689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89">
    <w:name w:val="Heading 6 Char"/>
    <w:basedOn w:val="854"/>
    <w:link w:val="688"/>
    <w:uiPriority w:val="9"/>
    <w:rPr>
      <w:rFonts w:ascii="Arial" w:hAnsi="Arial" w:eastAsia="Arial" w:cs="Arial"/>
      <w:b/>
      <w:bCs/>
      <w:sz w:val="22"/>
      <w:szCs w:val="22"/>
    </w:rPr>
  </w:style>
  <w:style w:type="paragraph" w:styleId="690">
    <w:name w:val="Heading 7"/>
    <w:basedOn w:val="853"/>
    <w:next w:val="853"/>
    <w:link w:val="691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91">
    <w:name w:val="Heading 7 Char"/>
    <w:basedOn w:val="854"/>
    <w:link w:val="690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92">
    <w:name w:val="Heading 8"/>
    <w:basedOn w:val="853"/>
    <w:next w:val="853"/>
    <w:link w:val="693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93">
    <w:name w:val="Heading 8 Char"/>
    <w:basedOn w:val="854"/>
    <w:link w:val="692"/>
    <w:uiPriority w:val="9"/>
    <w:rPr>
      <w:rFonts w:ascii="Arial" w:hAnsi="Arial" w:eastAsia="Arial" w:cs="Arial"/>
      <w:i/>
      <w:iCs/>
      <w:sz w:val="22"/>
      <w:szCs w:val="22"/>
    </w:rPr>
  </w:style>
  <w:style w:type="paragraph" w:styleId="694">
    <w:name w:val="Heading 9"/>
    <w:basedOn w:val="853"/>
    <w:next w:val="853"/>
    <w:link w:val="695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95">
    <w:name w:val="Heading 9 Char"/>
    <w:basedOn w:val="854"/>
    <w:link w:val="694"/>
    <w:uiPriority w:val="9"/>
    <w:rPr>
      <w:rFonts w:ascii="Arial" w:hAnsi="Arial" w:eastAsia="Arial" w:cs="Arial"/>
      <w:i/>
      <w:iCs/>
      <w:sz w:val="21"/>
      <w:szCs w:val="21"/>
    </w:rPr>
  </w:style>
  <w:style w:type="paragraph" w:styleId="696">
    <w:name w:val="List Paragraph"/>
    <w:basedOn w:val="853"/>
    <w:uiPriority w:val="34"/>
    <w:qFormat/>
    <w:pPr>
      <w:contextualSpacing/>
      <w:ind w:left="720"/>
    </w:pPr>
  </w:style>
  <w:style w:type="paragraph" w:styleId="697">
    <w:name w:val="No Spacing"/>
    <w:uiPriority w:val="1"/>
    <w:qFormat/>
    <w:pPr>
      <w:spacing w:before="0" w:after="0" w:line="240" w:lineRule="auto"/>
    </w:pPr>
  </w:style>
  <w:style w:type="paragraph" w:styleId="698">
    <w:name w:val="Title"/>
    <w:basedOn w:val="853"/>
    <w:next w:val="853"/>
    <w:link w:val="699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99">
    <w:name w:val="Title Char"/>
    <w:basedOn w:val="854"/>
    <w:link w:val="698"/>
    <w:uiPriority w:val="10"/>
    <w:rPr>
      <w:sz w:val="48"/>
      <w:szCs w:val="48"/>
    </w:rPr>
  </w:style>
  <w:style w:type="paragraph" w:styleId="700">
    <w:name w:val="Subtitle"/>
    <w:basedOn w:val="853"/>
    <w:next w:val="853"/>
    <w:link w:val="701"/>
    <w:uiPriority w:val="11"/>
    <w:qFormat/>
    <w:pPr>
      <w:spacing w:before="200" w:after="200"/>
    </w:pPr>
    <w:rPr>
      <w:sz w:val="24"/>
      <w:szCs w:val="24"/>
    </w:rPr>
  </w:style>
  <w:style w:type="character" w:styleId="701">
    <w:name w:val="Subtitle Char"/>
    <w:basedOn w:val="854"/>
    <w:link w:val="700"/>
    <w:uiPriority w:val="11"/>
    <w:rPr>
      <w:sz w:val="24"/>
      <w:szCs w:val="24"/>
    </w:rPr>
  </w:style>
  <w:style w:type="paragraph" w:styleId="702">
    <w:name w:val="Quote"/>
    <w:basedOn w:val="853"/>
    <w:next w:val="853"/>
    <w:link w:val="703"/>
    <w:uiPriority w:val="29"/>
    <w:qFormat/>
    <w:pPr>
      <w:ind w:left="720" w:right="720"/>
    </w:pPr>
    <w:rPr>
      <w:i/>
    </w:rPr>
  </w:style>
  <w:style w:type="character" w:styleId="703">
    <w:name w:val="Quote Char"/>
    <w:link w:val="702"/>
    <w:uiPriority w:val="29"/>
    <w:rPr>
      <w:i/>
    </w:rPr>
  </w:style>
  <w:style w:type="paragraph" w:styleId="704">
    <w:name w:val="Intense Quote"/>
    <w:basedOn w:val="853"/>
    <w:next w:val="853"/>
    <w:link w:val="705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05">
    <w:name w:val="Intense Quote Char"/>
    <w:link w:val="704"/>
    <w:uiPriority w:val="30"/>
    <w:rPr>
      <w:i/>
    </w:rPr>
  </w:style>
  <w:style w:type="character" w:styleId="706">
    <w:name w:val="Header Char"/>
    <w:basedOn w:val="854"/>
    <w:link w:val="857"/>
    <w:uiPriority w:val="99"/>
  </w:style>
  <w:style w:type="character" w:styleId="707">
    <w:name w:val="Footer Char"/>
    <w:basedOn w:val="854"/>
    <w:link w:val="859"/>
    <w:uiPriority w:val="99"/>
  </w:style>
  <w:style w:type="paragraph" w:styleId="708">
    <w:name w:val="Caption"/>
    <w:basedOn w:val="853"/>
    <w:next w:val="853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09">
    <w:name w:val="Caption Char"/>
    <w:basedOn w:val="708"/>
    <w:link w:val="859"/>
    <w:uiPriority w:val="99"/>
  </w:style>
  <w:style w:type="table" w:styleId="710">
    <w:name w:val="Table Grid Light"/>
    <w:basedOn w:val="85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11">
    <w:name w:val="Plain Table 1"/>
    <w:basedOn w:val="85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2">
    <w:name w:val="Plain Table 2"/>
    <w:basedOn w:val="855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3">
    <w:name w:val="Plain Table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14">
    <w:name w:val="Plain Table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5">
    <w:name w:val="Plain Table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16">
    <w:name w:val="Grid Table 1 Light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7">
    <w:name w:val="Grid Table 1 Light 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8">
    <w:name w:val="Grid Table 1 Light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9">
    <w:name w:val="Grid Table 1 Light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0">
    <w:name w:val="Grid Table 1 Light 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1">
    <w:name w:val="Grid Table 1 Light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2">
    <w:name w:val="Grid Table 1 Light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3">
    <w:name w:val="Grid Table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Grid Table 2 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Grid Table 2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Grid Table 2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Grid Table 2 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Grid Table 2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Grid Table 2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>
    <w:name w:val="Grid Table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>
    <w:name w:val="Grid Table 3 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>
    <w:name w:val="Grid Table 3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Grid Table 3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Grid Table 3 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>
    <w:name w:val="Grid Table 3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3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4"/>
    <w:basedOn w:val="8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38">
    <w:name w:val="Grid Table 4 - Accent 1"/>
    <w:basedOn w:val="8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39">
    <w:name w:val="Grid Table 4 - Accent 2"/>
    <w:basedOn w:val="8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40">
    <w:name w:val="Grid Table 4 - Accent 3"/>
    <w:basedOn w:val="8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41">
    <w:name w:val="Grid Table 4 - Accent 4"/>
    <w:basedOn w:val="8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42">
    <w:name w:val="Grid Table 4 - Accent 5"/>
    <w:basedOn w:val="8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43">
    <w:name w:val="Grid Table 4 - Accent 6"/>
    <w:basedOn w:val="8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44">
    <w:name w:val="Grid Table 5 Dark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45">
    <w:name w:val="Grid Table 5 Dark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46">
    <w:name w:val="Grid Table 5 Dark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47">
    <w:name w:val="Grid Table 5 Dark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48">
    <w:name w:val="Grid Table 5 Dark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49">
    <w:name w:val="Grid Table 5 Dark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50">
    <w:name w:val="Grid Table 5 Dark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51">
    <w:name w:val="Grid Table 6 Colorful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52">
    <w:name w:val="Grid Table 6 Colorful 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53">
    <w:name w:val="Grid Table 6 Colorful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54">
    <w:name w:val="Grid Table 6 Colorful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55">
    <w:name w:val="Grid Table 6 Colorful 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56">
    <w:name w:val="Grid Table 6 Colorful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57">
    <w:name w:val="Grid Table 6 Colorful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58">
    <w:name w:val="Grid Table 7 Colorful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7 Colorful 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7 Colorful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Grid Table 7 Colorful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Grid Table 7 Colorful 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Grid Table 7 Colorful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7 Colorful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List Table 1 Light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List Table 1 Light 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List Table 1 Light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List Table 1 Light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List Table 1 Light 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List Table 1 Light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List Table 1 Light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List Table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73">
    <w:name w:val="List Table 2 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74">
    <w:name w:val="List Table 2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75">
    <w:name w:val="List Table 2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76">
    <w:name w:val="List Table 2 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77">
    <w:name w:val="List Table 2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78">
    <w:name w:val="List Table 2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79">
    <w:name w:val="List Table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0">
    <w:name w:val="List Table 3 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1">
    <w:name w:val="List Table 3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2">
    <w:name w:val="List Table 3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3">
    <w:name w:val="List Table 3 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4">
    <w:name w:val="List Table 3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5">
    <w:name w:val="List Table 3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6">
    <w:name w:val="List Table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7">
    <w:name w:val="List Table 4 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8">
    <w:name w:val="List Table 4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List Table 4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>
    <w:name w:val="List Table 4 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1">
    <w:name w:val="List Table 4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2">
    <w:name w:val="List Table 4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3">
    <w:name w:val="List Table 5 Dark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4">
    <w:name w:val="List Table 5 Dark 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5">
    <w:name w:val="List Table 5 Dark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6">
    <w:name w:val="List Table 5 Dark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7">
    <w:name w:val="List Table 5 Dark 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8">
    <w:name w:val="List Table 5 Dark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9">
    <w:name w:val="List Table 5 Dark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0">
    <w:name w:val="List Table 6 Colorful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01">
    <w:name w:val="List Table 6 Colorful 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02">
    <w:name w:val="List Table 6 Colorful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03">
    <w:name w:val="List Table 6 Colorful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04">
    <w:name w:val="List Table 6 Colorful 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05">
    <w:name w:val="List Table 6 Colorful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06">
    <w:name w:val="List Table 6 Colorful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07">
    <w:name w:val="List Table 7 Colorful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08">
    <w:name w:val="List Table 7 Colorful 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09">
    <w:name w:val="List Table 7 Colorful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10">
    <w:name w:val="List Table 7 Colorful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11">
    <w:name w:val="List Table 7 Colorful 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12">
    <w:name w:val="List Table 7 Colorful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13">
    <w:name w:val="List Table 7 Colorful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14">
    <w:name w:val="Lined - Accent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15">
    <w:name w:val="Lined - Accent 1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16">
    <w:name w:val="Lined - Accent 2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17">
    <w:name w:val="Lined - Accent 3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18">
    <w:name w:val="Lined - Accent 4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19">
    <w:name w:val="Lined - Accent 5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20">
    <w:name w:val="Lined - Accent 6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21">
    <w:name w:val="Bordered &amp; Lined - Accent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22">
    <w:name w:val="Bordered &amp; Lined - Accent 1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23">
    <w:name w:val="Bordered &amp; Lined - Accent 2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24">
    <w:name w:val="Bordered &amp; Lined - Accent 3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25">
    <w:name w:val="Bordered &amp; Lined - Accent 4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26">
    <w:name w:val="Bordered &amp; Lined - Accent 5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27">
    <w:name w:val="Bordered &amp; Lined - Accent 6"/>
    <w:basedOn w:val="8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28">
    <w:name w:val="Bordered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29">
    <w:name w:val="Bordered - Accent 1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30">
    <w:name w:val="Bordered - Accent 2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31">
    <w:name w:val="Bordered - Accent 3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32">
    <w:name w:val="Bordered - Accent 4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33">
    <w:name w:val="Bordered - Accent 5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34">
    <w:name w:val="Bordered - Accent 6"/>
    <w:basedOn w:val="8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35">
    <w:name w:val="Hyperlink"/>
    <w:uiPriority w:val="99"/>
    <w:unhideWhenUsed/>
    <w:rPr>
      <w:color w:val="0000ff" w:themeColor="hyperlink"/>
      <w:u w:val="single"/>
    </w:rPr>
  </w:style>
  <w:style w:type="paragraph" w:styleId="836">
    <w:name w:val="footnote text"/>
    <w:basedOn w:val="853"/>
    <w:link w:val="837"/>
    <w:uiPriority w:val="99"/>
    <w:semiHidden/>
    <w:unhideWhenUsed/>
    <w:pPr>
      <w:spacing w:after="40" w:line="240" w:lineRule="auto"/>
    </w:pPr>
    <w:rPr>
      <w:sz w:val="18"/>
    </w:rPr>
  </w:style>
  <w:style w:type="character" w:styleId="837">
    <w:name w:val="Footnote Text Char"/>
    <w:link w:val="836"/>
    <w:uiPriority w:val="99"/>
    <w:rPr>
      <w:sz w:val="18"/>
    </w:rPr>
  </w:style>
  <w:style w:type="character" w:styleId="838">
    <w:name w:val="footnote reference"/>
    <w:basedOn w:val="854"/>
    <w:uiPriority w:val="99"/>
    <w:unhideWhenUsed/>
    <w:rPr>
      <w:vertAlign w:val="superscript"/>
    </w:rPr>
  </w:style>
  <w:style w:type="paragraph" w:styleId="839">
    <w:name w:val="endnote text"/>
    <w:basedOn w:val="853"/>
    <w:link w:val="840"/>
    <w:uiPriority w:val="99"/>
    <w:semiHidden/>
    <w:unhideWhenUsed/>
    <w:pPr>
      <w:spacing w:after="0" w:line="240" w:lineRule="auto"/>
    </w:pPr>
    <w:rPr>
      <w:sz w:val="20"/>
    </w:rPr>
  </w:style>
  <w:style w:type="character" w:styleId="840">
    <w:name w:val="Endnote Text Char"/>
    <w:link w:val="839"/>
    <w:uiPriority w:val="99"/>
    <w:rPr>
      <w:sz w:val="20"/>
    </w:rPr>
  </w:style>
  <w:style w:type="character" w:styleId="841">
    <w:name w:val="endnote reference"/>
    <w:basedOn w:val="854"/>
    <w:uiPriority w:val="99"/>
    <w:semiHidden/>
    <w:unhideWhenUsed/>
    <w:rPr>
      <w:vertAlign w:val="superscript"/>
    </w:rPr>
  </w:style>
  <w:style w:type="paragraph" w:styleId="842">
    <w:name w:val="toc 1"/>
    <w:basedOn w:val="853"/>
    <w:next w:val="853"/>
    <w:uiPriority w:val="39"/>
    <w:unhideWhenUsed/>
    <w:pPr>
      <w:ind w:left="0" w:right="0" w:firstLine="0"/>
      <w:spacing w:after="57"/>
    </w:pPr>
  </w:style>
  <w:style w:type="paragraph" w:styleId="843">
    <w:name w:val="toc 2"/>
    <w:basedOn w:val="853"/>
    <w:next w:val="853"/>
    <w:uiPriority w:val="39"/>
    <w:unhideWhenUsed/>
    <w:pPr>
      <w:ind w:left="283" w:right="0" w:firstLine="0"/>
      <w:spacing w:after="57"/>
    </w:pPr>
  </w:style>
  <w:style w:type="paragraph" w:styleId="844">
    <w:name w:val="toc 3"/>
    <w:basedOn w:val="853"/>
    <w:next w:val="853"/>
    <w:uiPriority w:val="39"/>
    <w:unhideWhenUsed/>
    <w:pPr>
      <w:ind w:left="567" w:right="0" w:firstLine="0"/>
      <w:spacing w:after="57"/>
    </w:pPr>
  </w:style>
  <w:style w:type="paragraph" w:styleId="845">
    <w:name w:val="toc 4"/>
    <w:basedOn w:val="853"/>
    <w:next w:val="853"/>
    <w:uiPriority w:val="39"/>
    <w:unhideWhenUsed/>
    <w:pPr>
      <w:ind w:left="850" w:right="0" w:firstLine="0"/>
      <w:spacing w:after="57"/>
    </w:pPr>
  </w:style>
  <w:style w:type="paragraph" w:styleId="846">
    <w:name w:val="toc 5"/>
    <w:basedOn w:val="853"/>
    <w:next w:val="853"/>
    <w:uiPriority w:val="39"/>
    <w:unhideWhenUsed/>
    <w:pPr>
      <w:ind w:left="1134" w:right="0" w:firstLine="0"/>
      <w:spacing w:after="57"/>
    </w:pPr>
  </w:style>
  <w:style w:type="paragraph" w:styleId="847">
    <w:name w:val="toc 6"/>
    <w:basedOn w:val="853"/>
    <w:next w:val="853"/>
    <w:uiPriority w:val="39"/>
    <w:unhideWhenUsed/>
    <w:pPr>
      <w:ind w:left="1417" w:right="0" w:firstLine="0"/>
      <w:spacing w:after="57"/>
    </w:pPr>
  </w:style>
  <w:style w:type="paragraph" w:styleId="848">
    <w:name w:val="toc 7"/>
    <w:basedOn w:val="853"/>
    <w:next w:val="853"/>
    <w:uiPriority w:val="39"/>
    <w:unhideWhenUsed/>
    <w:pPr>
      <w:ind w:left="1701" w:right="0" w:firstLine="0"/>
      <w:spacing w:after="57"/>
    </w:pPr>
  </w:style>
  <w:style w:type="paragraph" w:styleId="849">
    <w:name w:val="toc 8"/>
    <w:basedOn w:val="853"/>
    <w:next w:val="853"/>
    <w:uiPriority w:val="39"/>
    <w:unhideWhenUsed/>
    <w:pPr>
      <w:ind w:left="1984" w:right="0" w:firstLine="0"/>
      <w:spacing w:after="57"/>
    </w:pPr>
  </w:style>
  <w:style w:type="paragraph" w:styleId="850">
    <w:name w:val="toc 9"/>
    <w:basedOn w:val="853"/>
    <w:next w:val="853"/>
    <w:uiPriority w:val="39"/>
    <w:unhideWhenUsed/>
    <w:pPr>
      <w:ind w:left="2268" w:right="0" w:firstLine="0"/>
      <w:spacing w:after="57"/>
    </w:pPr>
  </w:style>
  <w:style w:type="paragraph" w:styleId="851">
    <w:name w:val="TOC Heading"/>
    <w:uiPriority w:val="39"/>
    <w:unhideWhenUsed/>
  </w:style>
  <w:style w:type="paragraph" w:styleId="852">
    <w:name w:val="table of figures"/>
    <w:basedOn w:val="853"/>
    <w:next w:val="853"/>
    <w:uiPriority w:val="99"/>
    <w:unhideWhenUsed/>
    <w:pPr>
      <w:spacing w:after="0" w:afterAutospacing="0"/>
    </w:pPr>
  </w:style>
  <w:style w:type="paragraph" w:styleId="853" w:default="1">
    <w:name w:val="Normal"/>
    <w:qFormat/>
    <w:rPr>
      <w:rFonts w:ascii="Calibri" w:hAnsi="Calibri" w:eastAsia="Calibri" w:cs="Times New Roman"/>
    </w:rPr>
  </w:style>
  <w:style w:type="character" w:styleId="854" w:default="1">
    <w:name w:val="Default Paragraph Font"/>
    <w:uiPriority w:val="1"/>
    <w:semiHidden/>
    <w:unhideWhenUsed/>
  </w:style>
  <w:style w:type="table" w:styleId="855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56" w:default="1">
    <w:name w:val="No List"/>
    <w:uiPriority w:val="99"/>
    <w:semiHidden/>
    <w:unhideWhenUsed/>
  </w:style>
  <w:style w:type="paragraph" w:styleId="857">
    <w:name w:val="Header"/>
    <w:basedOn w:val="853"/>
    <w:link w:val="858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858" w:customStyle="1">
    <w:name w:val="Верхний колонтитул Знак"/>
    <w:basedOn w:val="854"/>
    <w:link w:val="857"/>
    <w:uiPriority w:val="99"/>
    <w:rPr>
      <w:rFonts w:ascii="Calibri" w:hAnsi="Calibri" w:eastAsia="Calibri" w:cs="Times New Roman"/>
    </w:rPr>
  </w:style>
  <w:style w:type="paragraph" w:styleId="859">
    <w:name w:val="Footer"/>
    <w:basedOn w:val="853"/>
    <w:link w:val="860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860" w:customStyle="1">
    <w:name w:val="Нижний колонтитул Знак"/>
    <w:basedOn w:val="854"/>
    <w:link w:val="859"/>
    <w:uiPriority w:val="99"/>
    <w:rPr>
      <w:rFonts w:ascii="Calibri" w:hAnsi="Calibri" w:eastAsia="Calibri" w:cs="Times New Roman"/>
    </w:rPr>
  </w:style>
  <w:style w:type="paragraph" w:styleId="861">
    <w:name w:val="Balloon Text"/>
    <w:basedOn w:val="853"/>
    <w:link w:val="862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862" w:customStyle="1">
    <w:name w:val="Текст выноски Знак"/>
    <w:basedOn w:val="854"/>
    <w:link w:val="861"/>
    <w:uiPriority w:val="99"/>
    <w:semiHidden/>
    <w:rPr>
      <w:rFonts w:ascii="Tahoma" w:hAnsi="Tahoma" w:eastAsia="Calibri" w:cs="Tahoma"/>
      <w:sz w:val="16"/>
      <w:szCs w:val="16"/>
    </w:rPr>
  </w:style>
  <w:style w:type="table" w:styleId="863">
    <w:name w:val="Table Grid"/>
    <w:basedOn w:val="855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yperlink" Target="consultantplus://offline/ref=4FF8813F6D4E0566E4C9CC4BC4419D1956461B5EA73C5EBBFE8DC4E5AE83D3D7C9361465A1599C31905BB51A076E215DB0E214340815A1670B6230B0DAn6H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Р7-Офис/2024.4.1.625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Natalya Kudasheva</dc:creator>
  <cp:revision>56</cp:revision>
  <dcterms:created xsi:type="dcterms:W3CDTF">2016-02-09T12:56:00Z</dcterms:created>
  <dcterms:modified xsi:type="dcterms:W3CDTF">2026-02-10T07:11:12Z</dcterms:modified>
</cp:coreProperties>
</file>